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福建省大学生志愿服务欠发达地区计划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系统操作手册（志愿者）</w:t>
      </w:r>
    </w:p>
    <w:p>
      <w:pPr>
        <w:pStyle w:val="7"/>
        <w:numPr>
          <w:ilvl w:val="0"/>
          <w:numId w:val="0"/>
        </w:numPr>
        <w:spacing w:before="156" w:beforeLines="50"/>
        <w:ind w:left="289" w:leftChars="0"/>
        <w:jc w:val="left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一、个人信息注册</w:t>
      </w:r>
    </w:p>
    <w:p>
      <w:pPr>
        <w:pStyle w:val="7"/>
        <w:numPr>
          <w:ilvl w:val="0"/>
          <w:numId w:val="0"/>
        </w:numPr>
        <w:spacing w:before="156" w:beforeLines="50"/>
        <w:ind w:left="289" w:leftChars="0"/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打开福建省大学生志愿服务欠发达地区计划专题页面：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instrText xml:space="preserve"> HYPERLINK "http://zyz.541205.com/fjbys/fwqfd/" </w:instrTex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fldChar w:fldCharType="separate"/>
      </w:r>
      <w:r>
        <w:rPr>
          <w:rStyle w:val="6"/>
          <w:rFonts w:hint="eastAsia" w:ascii="宋体" w:hAnsi="宋体" w:eastAsia="宋体"/>
          <w:b/>
          <w:sz w:val="28"/>
          <w:szCs w:val="28"/>
          <w:lang w:eastAsia="zh-CN"/>
        </w:rPr>
        <w:t>http://zyz.541205.com/fjbys/fwqfd/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fldChar w:fldCharType="end"/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</w:p>
    <w:p>
      <w:pPr>
        <w:pStyle w:val="7"/>
        <w:numPr>
          <w:ilvl w:val="0"/>
          <w:numId w:val="0"/>
        </w:numPr>
        <w:spacing w:before="156" w:beforeLines="50"/>
        <w:ind w:left="289" w:leftChars="0"/>
        <w:jc w:val="left"/>
      </w:pPr>
      <w:r>
        <w:drawing>
          <wp:inline distT="0" distB="0" distL="114300" distR="114300">
            <wp:extent cx="5271135" cy="19996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before="156" w:beforeLines="50"/>
        <w:ind w:left="289" w:leftChars="0"/>
        <w:jc w:val="left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点击“服务平台入口”进入注册或者登录页面</w:t>
      </w:r>
    </w:p>
    <w:p>
      <w:pPr>
        <w:pStyle w:val="7"/>
        <w:numPr>
          <w:ilvl w:val="0"/>
          <w:numId w:val="0"/>
        </w:numPr>
        <w:spacing w:before="156" w:beforeLines="50"/>
        <w:ind w:left="289" w:leftChars="0"/>
        <w:jc w:val="left"/>
      </w:pPr>
      <w:r>
        <w:drawing>
          <wp:inline distT="0" distB="0" distL="114300" distR="114300">
            <wp:extent cx="2728595" cy="2524760"/>
            <wp:effectExtent l="0" t="0" r="1460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before="156" w:beforeLines="50"/>
        <w:ind w:left="289" w:left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根据提示要求，如实填写个人资料，完成注册。</w:t>
      </w:r>
    </w:p>
    <w:p>
      <w:pPr>
        <w:pStyle w:val="7"/>
        <w:numPr>
          <w:ilvl w:val="0"/>
          <w:numId w:val="0"/>
        </w:numPr>
        <w:spacing w:before="156" w:beforeLines="50"/>
        <w:ind w:left="289" w:leftChars="0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/>
          <w:lang w:eastAsia="zh-CN"/>
        </w:rPr>
        <w:t>二、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点击</w:t>
      </w:r>
      <w:r>
        <w:rPr>
          <w:rFonts w:hint="eastAsia" w:ascii="宋体" w:hAnsi="宋体" w:eastAsia="宋体"/>
          <w:b/>
          <w:sz w:val="28"/>
          <w:szCs w:val="28"/>
        </w:rPr>
        <w:t>“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服务欠发达计划</w:t>
      </w:r>
      <w:r>
        <w:rPr>
          <w:rFonts w:hint="eastAsia" w:ascii="宋体" w:hAnsi="宋体" w:eastAsia="宋体"/>
          <w:b/>
          <w:sz w:val="28"/>
          <w:szCs w:val="28"/>
        </w:rPr>
        <w:t>-岗位报名”，进行报名操作。</w:t>
      </w:r>
    </w:p>
    <w:p>
      <w:pPr>
        <w:pStyle w:val="7"/>
        <w:numPr>
          <w:ilvl w:val="0"/>
          <w:numId w:val="0"/>
        </w:numPr>
        <w:spacing w:before="156" w:beforeLines="50"/>
        <w:ind w:leftChars="200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76200</wp:posOffset>
            </wp:positionV>
            <wp:extent cx="5274310" cy="1821815"/>
            <wp:effectExtent l="0" t="0" r="2540" b="6985"/>
            <wp:wrapTopAndBottom/>
            <wp:docPr id="26" name="图片 26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1.输入查询条件，点击“查询”，即可查询符合条件的岗位；查询条件：单位名称、岗位名称、服务类别、所属地区、报名状态、岗位类别。</w:t>
      </w:r>
    </w:p>
    <w:p>
      <w:pPr>
        <w:pStyle w:val="7"/>
        <w:numPr>
          <w:ilvl w:val="0"/>
          <w:numId w:val="0"/>
        </w:numPr>
        <w:spacing w:before="156" w:beforeLines="50"/>
        <w:ind w:leftChars="200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2.选中要操作的岗位，点击“上传材料”，弹出“上传材料页面”，根据“上传材料配置列表”要求，上传相应的材料。</w:t>
      </w:r>
    </w:p>
    <w:p>
      <w:pPr>
        <w:pStyle w:val="7"/>
        <w:numPr>
          <w:ilvl w:val="0"/>
          <w:numId w:val="0"/>
        </w:numPr>
        <w:spacing w:before="156" w:beforeLines="50"/>
        <w:ind w:leftChars="200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847725</wp:posOffset>
            </wp:positionV>
            <wp:extent cx="5274310" cy="2449830"/>
            <wp:effectExtent l="0" t="0" r="2540" b="762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（1）选中“上传材料配置列表”里的项目，如鼠标左键点击“个人照片（1寸免冠证件照）”，点击“文件上传”，即可选择保存在本地电脑上的电子文件，进行上传操作。选中“上传材料配置列表”里的项目，如鼠标左键点击“个人照片（1寸免冠证件照）”，点击“删除文件”，即可删除已上传的电子文件。</w:t>
      </w:r>
    </w:p>
    <w:p>
      <w:pPr>
        <w:pStyle w:val="7"/>
        <w:numPr>
          <w:ilvl w:val="0"/>
          <w:numId w:val="0"/>
        </w:numPr>
        <w:spacing w:before="156" w:beforeLines="50"/>
        <w:ind w:leftChars="200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（2）选中要操作的岗位，点击“报名”，即可报名该岗位。</w:t>
      </w:r>
    </w:p>
    <w:p>
      <w:pPr>
        <w:pStyle w:val="7"/>
        <w:numPr>
          <w:ilvl w:val="0"/>
          <w:numId w:val="0"/>
        </w:numPr>
        <w:spacing w:before="156" w:beforeLines="50"/>
        <w:ind w:leftChars="200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（3）选中要操作的已报名的岗位，点击“修改报名信息”，在弹出的报名信息页面里进行修改，并保存。</w:t>
      </w:r>
    </w:p>
    <w:p>
      <w:pPr>
        <w:pStyle w:val="7"/>
        <w:numPr>
          <w:ilvl w:val="0"/>
          <w:numId w:val="0"/>
        </w:numPr>
        <w:spacing w:before="156" w:beforeLines="50"/>
        <w:ind w:leftChars="200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（4）选中要操作的已报名的岗位，点击“查看报名信息”，即可查看报名信息。</w:t>
      </w:r>
    </w:p>
    <w:p>
      <w:pPr>
        <w:pStyle w:val="7"/>
        <w:numPr>
          <w:ilvl w:val="0"/>
          <w:numId w:val="0"/>
        </w:numPr>
        <w:spacing w:before="156" w:beforeLines="50"/>
        <w:ind w:leftChars="200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（5）选中要操作的已报名的岗位，点击“下载报名表”，即可下载岗位的报名电子表。</w:t>
      </w:r>
    </w:p>
    <w:p>
      <w:pPr>
        <w:ind w:left="420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310515</wp:posOffset>
            </wp:positionV>
            <wp:extent cx="5264150" cy="2136140"/>
            <wp:effectExtent l="0" t="0" r="12700" b="16510"/>
            <wp:wrapTopAndBottom/>
            <wp:docPr id="27" name="图片 27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3.打开“服务欠发达地区-招募查询”，可以查看招募进度。</w:t>
      </w:r>
    </w:p>
    <w:p>
      <w:pPr>
        <w:ind w:left="42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报名系统常见问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题及解决方法</w:t>
      </w:r>
    </w:p>
    <w:p>
      <w:pPr>
        <w:rPr>
          <w:rFonts w:hint="eastAsia"/>
          <w:b/>
        </w:rPr>
      </w:pPr>
      <w:r>
        <w:rPr>
          <w:rFonts w:hint="eastAsia"/>
          <w:b/>
        </w:rPr>
        <w:t>情况1：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注册完，登录后，完善基本信息时，出现生源地等信息无法选择，如下：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2000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解决办法：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换一个浏览器，建议使用360浏览器，极速模式。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9086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t>情况2：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完善基本信息时，专业没有数据可选。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613150" cy="1162685"/>
            <wp:effectExtent l="0" t="0" r="635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解决办法：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请先选择学历，然后再选择专业。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145665" cy="2090420"/>
            <wp:effectExtent l="0" t="0" r="698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09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t>情况3：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基本信息完善后，点击保存，提示系统异常，请联系管理员！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956560" cy="1659890"/>
            <wp:effectExtent l="0" t="0" r="15240" b="165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解决办法：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请检查基本信息，特别是学制，可输入数字，或通过选择，不能输入中文。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954655" cy="1222375"/>
            <wp:effectExtent l="0" t="0" r="17145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061" cy="122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t>情况4：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报名时，上传材料页面出现自定义材料，无法正常上传材料。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824605" cy="1433830"/>
            <wp:effectExtent l="0" t="0" r="4445" b="139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6299" cy="14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解决办法：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选中自定义材料，点击上方的更多按钮，点击删除自定义材料即可。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460750" cy="1360805"/>
            <wp:effectExtent l="0" t="0" r="6350" b="1079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147" cy="136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技术问题咨询电话：0591-87540939</w:t>
      </w:r>
    </w:p>
    <w:p>
      <w:pPr>
        <w:ind w:left="420"/>
        <w:jc w:val="left"/>
        <w:rPr>
          <w:rFonts w:hint="eastAsia"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13882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B3"/>
    <w:rsid w:val="0000165A"/>
    <w:rsid w:val="0000351A"/>
    <w:rsid w:val="00035B45"/>
    <w:rsid w:val="00045C43"/>
    <w:rsid w:val="000607D3"/>
    <w:rsid w:val="000A478A"/>
    <w:rsid w:val="000B5B05"/>
    <w:rsid w:val="000C6FAE"/>
    <w:rsid w:val="000D6999"/>
    <w:rsid w:val="000E6BFA"/>
    <w:rsid w:val="00100EBE"/>
    <w:rsid w:val="00104036"/>
    <w:rsid w:val="00106A71"/>
    <w:rsid w:val="00112358"/>
    <w:rsid w:val="001129BA"/>
    <w:rsid w:val="001442AC"/>
    <w:rsid w:val="00163434"/>
    <w:rsid w:val="00181ACD"/>
    <w:rsid w:val="001958DD"/>
    <w:rsid w:val="00196AC8"/>
    <w:rsid w:val="001B014D"/>
    <w:rsid w:val="001B1A5E"/>
    <w:rsid w:val="001C58D5"/>
    <w:rsid w:val="001D7E65"/>
    <w:rsid w:val="001E4C4C"/>
    <w:rsid w:val="001F7FEC"/>
    <w:rsid w:val="002015A9"/>
    <w:rsid w:val="0021765A"/>
    <w:rsid w:val="00221328"/>
    <w:rsid w:val="00226963"/>
    <w:rsid w:val="00231F5F"/>
    <w:rsid w:val="002449D1"/>
    <w:rsid w:val="00245E6A"/>
    <w:rsid w:val="00266389"/>
    <w:rsid w:val="00282ECC"/>
    <w:rsid w:val="002848C8"/>
    <w:rsid w:val="002B6AC3"/>
    <w:rsid w:val="002C156E"/>
    <w:rsid w:val="002C5F25"/>
    <w:rsid w:val="002D7A76"/>
    <w:rsid w:val="002E3A3E"/>
    <w:rsid w:val="002F5637"/>
    <w:rsid w:val="002F5CF6"/>
    <w:rsid w:val="00313A2A"/>
    <w:rsid w:val="0032765B"/>
    <w:rsid w:val="00344B31"/>
    <w:rsid w:val="00362BF3"/>
    <w:rsid w:val="00362EB8"/>
    <w:rsid w:val="00394A34"/>
    <w:rsid w:val="003957B5"/>
    <w:rsid w:val="003B38D9"/>
    <w:rsid w:val="003D4D71"/>
    <w:rsid w:val="00424DF7"/>
    <w:rsid w:val="00430DB2"/>
    <w:rsid w:val="00477A7C"/>
    <w:rsid w:val="004B1E32"/>
    <w:rsid w:val="00504462"/>
    <w:rsid w:val="005114EC"/>
    <w:rsid w:val="00554BBD"/>
    <w:rsid w:val="005618D5"/>
    <w:rsid w:val="005820FF"/>
    <w:rsid w:val="00587C88"/>
    <w:rsid w:val="005A674E"/>
    <w:rsid w:val="005B2C78"/>
    <w:rsid w:val="005B38FE"/>
    <w:rsid w:val="005C1CDB"/>
    <w:rsid w:val="0060156E"/>
    <w:rsid w:val="00606541"/>
    <w:rsid w:val="006222E3"/>
    <w:rsid w:val="00647591"/>
    <w:rsid w:val="0065449E"/>
    <w:rsid w:val="00655512"/>
    <w:rsid w:val="006660B3"/>
    <w:rsid w:val="00671706"/>
    <w:rsid w:val="006B07F4"/>
    <w:rsid w:val="006D28A8"/>
    <w:rsid w:val="006D5712"/>
    <w:rsid w:val="006F1FDA"/>
    <w:rsid w:val="0070251E"/>
    <w:rsid w:val="00715B51"/>
    <w:rsid w:val="0076693F"/>
    <w:rsid w:val="007A49D0"/>
    <w:rsid w:val="007B1FFB"/>
    <w:rsid w:val="007B6045"/>
    <w:rsid w:val="007C2216"/>
    <w:rsid w:val="0082591C"/>
    <w:rsid w:val="008350DB"/>
    <w:rsid w:val="00873CA9"/>
    <w:rsid w:val="00884A05"/>
    <w:rsid w:val="008B7CC8"/>
    <w:rsid w:val="008C3874"/>
    <w:rsid w:val="008E175D"/>
    <w:rsid w:val="008E7546"/>
    <w:rsid w:val="008F789F"/>
    <w:rsid w:val="0090057E"/>
    <w:rsid w:val="009419CD"/>
    <w:rsid w:val="00944CCD"/>
    <w:rsid w:val="0095682F"/>
    <w:rsid w:val="00987429"/>
    <w:rsid w:val="0099226A"/>
    <w:rsid w:val="009A0B7A"/>
    <w:rsid w:val="009A1929"/>
    <w:rsid w:val="009A1C64"/>
    <w:rsid w:val="009C0E2B"/>
    <w:rsid w:val="009E290F"/>
    <w:rsid w:val="009E4263"/>
    <w:rsid w:val="009F7AF9"/>
    <w:rsid w:val="00A07039"/>
    <w:rsid w:val="00A20447"/>
    <w:rsid w:val="00A23280"/>
    <w:rsid w:val="00A42471"/>
    <w:rsid w:val="00A44CAE"/>
    <w:rsid w:val="00A72964"/>
    <w:rsid w:val="00A94FAA"/>
    <w:rsid w:val="00AA197D"/>
    <w:rsid w:val="00AA7EF2"/>
    <w:rsid w:val="00AE0BF8"/>
    <w:rsid w:val="00AE394E"/>
    <w:rsid w:val="00AE44FC"/>
    <w:rsid w:val="00B31969"/>
    <w:rsid w:val="00B539A1"/>
    <w:rsid w:val="00B829F6"/>
    <w:rsid w:val="00BA13A6"/>
    <w:rsid w:val="00BF710C"/>
    <w:rsid w:val="00BF7B36"/>
    <w:rsid w:val="00C135A6"/>
    <w:rsid w:val="00C42A8E"/>
    <w:rsid w:val="00C5548E"/>
    <w:rsid w:val="00C63844"/>
    <w:rsid w:val="00C65662"/>
    <w:rsid w:val="00CA1609"/>
    <w:rsid w:val="00CA5006"/>
    <w:rsid w:val="00CC7C5A"/>
    <w:rsid w:val="00D148CE"/>
    <w:rsid w:val="00D27EDA"/>
    <w:rsid w:val="00D31F27"/>
    <w:rsid w:val="00D37A4A"/>
    <w:rsid w:val="00D4024B"/>
    <w:rsid w:val="00D418D3"/>
    <w:rsid w:val="00D9599B"/>
    <w:rsid w:val="00D97298"/>
    <w:rsid w:val="00DB645D"/>
    <w:rsid w:val="00DC214A"/>
    <w:rsid w:val="00DC454C"/>
    <w:rsid w:val="00E0775B"/>
    <w:rsid w:val="00E229DC"/>
    <w:rsid w:val="00E24BDA"/>
    <w:rsid w:val="00E34FD5"/>
    <w:rsid w:val="00E77CED"/>
    <w:rsid w:val="00E92CF2"/>
    <w:rsid w:val="00E96BD4"/>
    <w:rsid w:val="00EB0C16"/>
    <w:rsid w:val="00EB1B3F"/>
    <w:rsid w:val="00EF0269"/>
    <w:rsid w:val="00F016D7"/>
    <w:rsid w:val="00F33729"/>
    <w:rsid w:val="00F64777"/>
    <w:rsid w:val="00F73905"/>
    <w:rsid w:val="00F772AA"/>
    <w:rsid w:val="00F94E02"/>
    <w:rsid w:val="00FA42B6"/>
    <w:rsid w:val="00FB2A68"/>
    <w:rsid w:val="00FD64CD"/>
    <w:rsid w:val="017F5584"/>
    <w:rsid w:val="06CD01BA"/>
    <w:rsid w:val="0B2643E1"/>
    <w:rsid w:val="0D6E3CDE"/>
    <w:rsid w:val="193461CA"/>
    <w:rsid w:val="2C1C4C87"/>
    <w:rsid w:val="2D680C86"/>
    <w:rsid w:val="56492BCA"/>
    <w:rsid w:val="7E1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502</Words>
  <Characters>2863</Characters>
  <Lines>23</Lines>
  <Paragraphs>6</Paragraphs>
  <TotalTime>3</TotalTime>
  <ScaleCrop>false</ScaleCrop>
  <LinksUpToDate>false</LinksUpToDate>
  <CharactersWithSpaces>3359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2018-10-16T00:59:00Z</dcterms:created>
  <dc:creator>Administrator</dc:creator>
  <cp:lastModifiedBy>concong</cp:lastModifiedBy>
  <dcterms:modified xsi:type="dcterms:W3CDTF">2019-03-29T07:30:56Z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